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A20BE">
      <w:pPr>
        <w:pStyle w:val="2"/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附件2：</w:t>
      </w:r>
      <w:bookmarkStart w:id="0" w:name="_GoBack"/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合同（第二次）</w:t>
      </w:r>
      <w:bookmarkEnd w:id="0"/>
    </w:p>
    <w:p w14:paraId="7C2D777E">
      <w:pPr>
        <w:jc w:val="center"/>
        <w:rPr>
          <w:rFonts w:hint="eastAsia" w:ascii="方正黑体_GBK" w:hAnsi="方正黑体_GBK" w:eastAsia="方正黑体_GBK" w:cs="方正黑体_GBK"/>
          <w:b w:val="0"/>
          <w:bCs/>
          <w:sz w:val="48"/>
          <w:szCs w:val="48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48"/>
          <w:szCs w:val="48"/>
          <w:lang w:eastAsia="zh-CN"/>
        </w:rPr>
        <w:t>游</w:t>
      </w:r>
      <w:r>
        <w:rPr>
          <w:rFonts w:hint="eastAsia" w:ascii="方正黑体_GBK" w:hAnsi="方正黑体_GBK" w:eastAsia="方正黑体_GBK" w:cs="方正黑体_GBK"/>
          <w:b w:val="0"/>
          <w:bCs/>
          <w:sz w:val="48"/>
          <w:szCs w:val="48"/>
        </w:rPr>
        <w:t>轮油烟设备清洗服务合同</w:t>
      </w:r>
    </w:p>
    <w:p w14:paraId="0669E6A0">
      <w:pPr>
        <w:jc w:val="right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 w:val="28"/>
          <w:szCs w:val="28"/>
        </w:rPr>
        <w:t xml:space="preserve">                                 </w:t>
      </w:r>
    </w:p>
    <w:p w14:paraId="091B5656">
      <w:pPr>
        <w:spacing w:line="360" w:lineRule="auto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eastAsia="zh-CN"/>
        </w:rPr>
        <w:t>甲方：</w:t>
      </w: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  <w:t xml:space="preserve"> 重庆长江黄金游轮有限公司    </w:t>
      </w:r>
    </w:p>
    <w:p w14:paraId="03AD624A">
      <w:pPr>
        <w:spacing w:line="360" w:lineRule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eastAsia="zh-CN"/>
        </w:rPr>
        <w:t>乙方</w:t>
      </w: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  <w:t xml:space="preserve">： </w:t>
      </w:r>
      <w:r>
        <w:rPr>
          <w:rFonts w:ascii="仿宋_GB2312" w:hAnsi="仿宋_GB2312" w:eastAsia="仿宋_GB2312" w:cs="仿宋_GB2312"/>
          <w:b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                               </w:t>
      </w:r>
    </w:p>
    <w:p w14:paraId="39B4EA77">
      <w:pPr>
        <w:spacing w:line="500" w:lineRule="exact"/>
        <w:ind w:firstLine="560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甲方委托乙方对甲方员工厨房、客人厨房油烟管道、油烟风机、油烟净化器设备进行清洗，根据《中华人民共和国民法典》的相关规定，双方经过友好协商，就油烟设备清洗达成以下协议条款，以资双方共同恪守：</w:t>
      </w:r>
    </w:p>
    <w:p w14:paraId="77C2893C">
      <w:pPr>
        <w:spacing w:line="5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一、服务内容：</w:t>
      </w:r>
    </w:p>
    <w:p w14:paraId="0346BAFB">
      <w:pPr>
        <w:spacing w:line="5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清洗项目：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长江黄金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号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eastAsia="zh-CN"/>
        </w:rPr>
        <w:t>游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轮厨房油烟风机、油烟管道、油烟净化器。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具体设备以修理单为准。</w:t>
      </w:r>
    </w:p>
    <w:p w14:paraId="514B7E52">
      <w:pPr>
        <w:spacing w:line="5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工作地点：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长江黄金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eastAsia="zh-CN"/>
        </w:rPr>
        <w:t>游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轮船舶上，现场清洗。</w:t>
      </w:r>
    </w:p>
    <w:p w14:paraId="72803A6D">
      <w:pPr>
        <w:spacing w:line="5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验收标准</w:t>
      </w:r>
    </w:p>
    <w:p w14:paraId="16B38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（1）油烟管道油污去污率85%以上，不留块状顽固油污。开孔道门密封不滴漏，隔热材料包扎修复（包括防火风闸等管道拆装、清洗）。</w:t>
      </w:r>
    </w:p>
    <w:p w14:paraId="4EA96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（2）净化器油污去污率85%以上，不留块状顽固油污。</w:t>
      </w:r>
    </w:p>
    <w:p w14:paraId="1E8A2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（3）油烟净化装置拆装开孔清洗，干净程度达到85%以上。</w:t>
      </w:r>
    </w:p>
    <w:p w14:paraId="3DED3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（4）油烟净化器配套风机拆装，清洗叶轮、轴、蜗壳内壁等内部构件，干净程度达到85%以上（包括轴承及轴承座拆装更换）</w:t>
      </w:r>
    </w:p>
    <w:p w14:paraId="5E669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（5）轴流抽油烟机拆装，清洗叶轮、轴、蜗壳内壁等内部构件，干净程度达到85%以上。</w:t>
      </w:r>
    </w:p>
    <w:p w14:paraId="63F61E0B">
      <w:pPr>
        <w:spacing w:line="5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4.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服务工期：乙方应于   年   月   日 至   年  月  日完成排油烟道、抽油烟机、净化器的清洗工作。清洗完成验收合格后由甲方现场负责人签署验收合格文件，并加盖船章。</w:t>
      </w:r>
    </w:p>
    <w:p w14:paraId="5BF3E7DC">
      <w:pPr>
        <w:shd w:val="clear" w:color="auto" w:fill="FFFFFF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5.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清洗服务价款及结算方法：合同签订后，乙方在接到甲方清洗通知后即准备进场开展清洗工作。乙方施工进场后，甲方现场人员应向乙方介绍设备基本情况。本次清洗单价价格：油烟管道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元/米，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集烟罩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元/米；油烟净化器装置清洗每台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元/台，油烟净化器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配套风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机清洗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元/台，轴流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抽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油烟机清洗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元/台。</w:t>
      </w:r>
    </w:p>
    <w:p w14:paraId="679234EC">
      <w:pPr>
        <w:shd w:val="clear" w:color="auto" w:fill="FFFFFF"/>
        <w:ind w:firstLine="560" w:firstLineChars="200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以上单价包括材料费、人工费、管理费、税费等，最终结算费用根据现场实际清洗情况（验收单）据实结算。甲方在验收合格且收到乙方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开具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相应数额的有效增值税发票之日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起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工作日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内支付乙方清洗服务费。</w:t>
      </w:r>
    </w:p>
    <w:p w14:paraId="02DF7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二、双方权利和义务：</w:t>
      </w:r>
    </w:p>
    <w:p w14:paraId="05B4D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甲方权利和义务</w:t>
      </w:r>
    </w:p>
    <w:p w14:paraId="3A4A7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免费为乙方提供水电，以及相关使用器械设备存放等因服务所需的工作条件；</w:t>
      </w:r>
    </w:p>
    <w:p w14:paraId="372FC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清洗项目验收合格后，甲方按约定期限及条件付清全部服务款项；</w:t>
      </w:r>
    </w:p>
    <w:p w14:paraId="17192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在施工期间，甲方应协助乙方提供安全的施工环境；</w:t>
      </w:r>
    </w:p>
    <w:p w14:paraId="3C97C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甲方对乙方清洗不合格有权现场提出整改意见，乙方按甲方合同内要求进行整改。</w:t>
      </w:r>
    </w:p>
    <w:p w14:paraId="04E7C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乙方权利和义务</w:t>
      </w:r>
    </w:p>
    <w:p w14:paraId="66D03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在规定的期限内，必须高质量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地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完成清洗任务；</w:t>
      </w:r>
    </w:p>
    <w:p w14:paraId="291BE8C4">
      <w:pPr>
        <w:spacing w:line="5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爱护甲方各种设施，注意节约水电，因乙方造成的损坏，由乙方负责赔偿；</w:t>
      </w:r>
    </w:p>
    <w:p w14:paraId="7ADA5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在清洗进行中若有其他外来干扰因素，乙方可要求甲方进行协调；</w:t>
      </w:r>
    </w:p>
    <w:p w14:paraId="76074F5C">
      <w:pPr>
        <w:spacing w:line="5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在施工期间，由于乙方安全措施不周全等而造成的人员伤害事故，由乙方自行承担责任；若由此给甲方造成损失的，乙方应赔偿甲方的全部损失（含直接损失、间接损失及维权产生的诉讼费、律师费等）。</w:t>
      </w:r>
    </w:p>
    <w:p w14:paraId="631D15B3">
      <w:pPr>
        <w:spacing w:line="5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乙方应服从甲方对消防安全环保的建议和指导、监督管理，按规定办理施工相关手续。乙方对施工范围内的消防、安全、环保负责，乙方现场负责人为第一安全责任人。</w:t>
      </w:r>
    </w:p>
    <w:p w14:paraId="27781FC0">
      <w:pPr>
        <w:spacing w:line="5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（6）乙方需接受甲方合理的现场整改、返工意见，并按甲方要求完成清洗工作。</w:t>
      </w:r>
    </w:p>
    <w:p w14:paraId="629821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项目完工后，乙方应提供合法有效增值税发票。</w:t>
      </w:r>
    </w:p>
    <w:p w14:paraId="6461C1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乙方上船施工，应遵守甲方的安全管理规定，服从现场管理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不得在船上动用明火和吸烟。</w:t>
      </w:r>
    </w:p>
    <w:p w14:paraId="2889D8E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（9）乙方遵守游轮防污染管理制度规定，清洗油污残余水由乙方自行处理搜集，禁止流入长江。未遵守相关防污染管理规定而造成的后果由乙方自行承担。</w:t>
      </w:r>
    </w:p>
    <w:p w14:paraId="1A4A3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三、违约责任：</w:t>
      </w:r>
    </w:p>
    <w:p w14:paraId="775122CD">
      <w:pPr>
        <w:spacing w:line="5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合同期内，任何一方在对方无过错情况下未经对方同意不得随意终止合同；</w:t>
      </w:r>
    </w:p>
    <w:p w14:paraId="64AD8807">
      <w:pPr>
        <w:spacing w:line="500" w:lineRule="exact"/>
        <w:ind w:firstLine="560" w:firstLineChars="200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乙方在船舶到港前2天接到甲方清洗通知（微信、电话、QQ等通讯工具）后安排清洗，如因接到通知后没有安排清洗造成甲方安全事故损失的，按损失价赔偿甲方，任何一方因违约而造成对方经济损失，须按本合同总额的10%承担违约金，并赔偿守约方的所有损失。</w:t>
      </w:r>
    </w:p>
    <w:p w14:paraId="27E537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、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解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决办法</w:t>
      </w:r>
    </w:p>
    <w:p w14:paraId="7AB032BE">
      <w:pPr>
        <w:spacing w:line="500" w:lineRule="exact"/>
        <w:ind w:firstLine="560" w:firstLineChars="200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在合同履行过程中发生争议的，由甲乙双方协商解决；协商不成任何一方均可向甲方所在地人民法院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提起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诉讼。</w:t>
      </w:r>
    </w:p>
    <w:p w14:paraId="182F78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五、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通知与送达</w:t>
      </w:r>
    </w:p>
    <w:p w14:paraId="365B45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除本合同另有约定外，根据本合同发出的或与本合同有关的通知应以专人送达、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电子邮件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或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邮寄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方式发送至以下地址：</w:t>
      </w:r>
    </w:p>
    <w:p w14:paraId="54FA0FDF">
      <w:pPr>
        <w:spacing w:line="5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甲方指定的联系方式包括：</w:t>
      </w:r>
    </w:p>
    <w:p w14:paraId="4E26F896">
      <w:pPr>
        <w:spacing w:line="5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联系人：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联系电话：</w:t>
      </w:r>
    </w:p>
    <w:p w14:paraId="51623556">
      <w:pPr>
        <w:spacing w:line="5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通讯地址：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邮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政编码：</w:t>
      </w:r>
    </w:p>
    <w:p w14:paraId="30818854">
      <w:pPr>
        <w:spacing w:line="5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电子邮件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 w14:paraId="09B6963A">
      <w:pPr>
        <w:spacing w:line="5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乙方指定的联系方式包括：</w:t>
      </w:r>
    </w:p>
    <w:p w14:paraId="6798C5F2">
      <w:pPr>
        <w:spacing w:line="5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联系人：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联系电话：</w:t>
      </w:r>
    </w:p>
    <w:p w14:paraId="34171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通讯地址：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邮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政编码：</w:t>
      </w:r>
    </w:p>
    <w:p w14:paraId="2FFC64F6">
      <w:pPr>
        <w:spacing w:line="5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电子邮件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 w14:paraId="25DE1E0B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以专人送达方式发出的任何通知，在专人递送的交付日视为有效送达；以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邮寄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方式发出的任何通知，在寄出后7日视为有效送达；以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电子邮件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方式发出的任何通知，在发出方发出之日起视为有效送达。</w:t>
      </w:r>
    </w:p>
    <w:p w14:paraId="31A9BBEB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本合同项下司法文书的送达地址亦为上述地址，该地址可以用于收取各类诉讼、仲裁等司法文书，按照上述地址送达的，视为签收，受送达人拒收的，不影响送达效力。</w:t>
      </w:r>
    </w:p>
    <w:p w14:paraId="08088F8C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4.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如收到通知一方认为通知的文件名（包括交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邮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单、快递单等）与实际内容不一致，应在收到该通知后3个工作日内向通知发出方提出质询，但须提交相应的证据。若收到后逾期未提出质询或未提交相应的证据，则视为通知的文件名与实际内容一致。</w:t>
      </w:r>
    </w:p>
    <w:p w14:paraId="533B72BC">
      <w:pPr>
        <w:numPr>
          <w:ilvl w:val="0"/>
          <w:numId w:val="0"/>
        </w:numPr>
        <w:spacing w:line="500" w:lineRule="exact"/>
        <w:ind w:firstLine="560" w:firstLineChars="200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5.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本合同任何一方可通知另一方变更其在本条第1款中的地址，变更生效时间为变更通知中指明的变更日期，如通知中没有指明变更日期或指明的日期早于通知送达日，则变更生效时间为通知送达日。如一方变更地址未通知另一方的，原约定地址仍为有效送达地址。</w:t>
      </w:r>
    </w:p>
    <w:p w14:paraId="4B924417">
      <w:pPr>
        <w:spacing w:line="500" w:lineRule="exact"/>
        <w:ind w:firstLine="560" w:firstLineChars="200"/>
        <w:rPr>
          <w:rFonts w:hint="eastAsia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六、</w:t>
      </w: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其他</w:t>
      </w:r>
    </w:p>
    <w:p w14:paraId="04DD3920">
      <w:pPr>
        <w:spacing w:line="5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本合同壹式肆份，经双方法定代表人或委托代理人签字并加盖公司印章之日起生效，甲方执叁份，乙方执壹份，具有同等法律效力。</w:t>
      </w:r>
    </w:p>
    <w:p w14:paraId="3AA7FB16">
      <w:pPr>
        <w:spacing w:line="5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本合同附件作为合同的一部分具有同等法律效力。</w:t>
      </w:r>
    </w:p>
    <w:p w14:paraId="736B4AA7">
      <w:pPr>
        <w:spacing w:line="5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本合同若有未尽事宜，由双方协商后另行订立补充条款或补充协议。</w:t>
      </w:r>
    </w:p>
    <w:p w14:paraId="7F88CEE1">
      <w:pPr>
        <w:spacing w:line="5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3964777D">
      <w:pPr>
        <w:spacing w:line="5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甲方：重庆长江黄金游轮有限公司    乙 方：</w:t>
      </w:r>
    </w:p>
    <w:p w14:paraId="48CE43EA">
      <w:pPr>
        <w:spacing w:line="5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地址：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地址：</w:t>
      </w:r>
    </w:p>
    <w:p w14:paraId="5B46884A">
      <w:pPr>
        <w:pStyle w:val="3"/>
        <w:rPr>
          <w:rFonts w:hint="eastAsia" w:ascii="方正仿宋_GBK" w:hAnsi="方正仿宋_GBK" w:eastAsia="方正仿宋_GBK" w:cs="方正仿宋_GBK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kern w:val="2"/>
          <w:sz w:val="28"/>
          <w:szCs w:val="28"/>
          <w:lang w:val="en-US" w:eastAsia="zh-CN" w:bidi="ar-SA"/>
        </w:rPr>
        <w:t xml:space="preserve">                     </w:t>
      </w:r>
    </w:p>
    <w:p w14:paraId="10CF2ED1">
      <w:pPr>
        <w:pStyle w:val="3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b w:val="0"/>
          <w:kern w:val="2"/>
          <w:sz w:val="28"/>
          <w:szCs w:val="28"/>
          <w:lang w:val="en-US" w:eastAsia="zh-CN" w:bidi="ar-SA"/>
        </w:rPr>
        <w:t xml:space="preserve">法定代表人或                      法定代表人或  </w:t>
      </w:r>
      <w:r>
        <w:rPr>
          <w:rFonts w:hint="eastAsia" w:ascii="方正仿宋_GBK" w:hAnsi="方正仿宋_GBK" w:eastAsia="方正仿宋_GBK" w:cs="方正仿宋_GBK"/>
          <w:szCs w:val="28"/>
        </w:rPr>
        <w:t xml:space="preserve">           </w:t>
      </w:r>
    </w:p>
    <w:p w14:paraId="7F887DC4">
      <w:pPr>
        <w:spacing w:line="5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授权代表人：                      授权代表人： </w:t>
      </w:r>
    </w:p>
    <w:p w14:paraId="74C6FBCB">
      <w:pPr>
        <w:spacing w:line="500" w:lineRule="exac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700465E0">
      <w:pPr>
        <w:spacing w:line="500" w:lineRule="exac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分管领导：</w:t>
      </w:r>
    </w:p>
    <w:p w14:paraId="4C05E51D">
      <w:pPr>
        <w:spacing w:line="500" w:lineRule="exac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2F9A1F6A">
      <w:pPr>
        <w:spacing w:line="500" w:lineRule="exac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部门负责人：</w:t>
      </w:r>
    </w:p>
    <w:p w14:paraId="56571766">
      <w:pPr>
        <w:spacing w:line="500" w:lineRule="exac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36B31619">
      <w:pPr>
        <w:spacing w:line="500" w:lineRule="exact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经办人：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经办人：</w:t>
      </w:r>
    </w:p>
    <w:p w14:paraId="50B15DFA">
      <w:pPr>
        <w:spacing w:line="5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0399F05F">
      <w:pPr>
        <w:spacing w:line="5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开户行：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开户行：</w:t>
      </w:r>
    </w:p>
    <w:p w14:paraId="1F4B5DE2">
      <w:pPr>
        <w:spacing w:line="5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4C9CA73D">
      <w:pPr>
        <w:spacing w:line="500" w:lineRule="exac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账号：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</w:rPr>
        <w:t xml:space="preserve"> 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</w:rPr>
        <w:t xml:space="preserve">  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 xml:space="preserve">账号：  </w:t>
      </w:r>
      <w:r>
        <w:rPr>
          <w:rFonts w:hint="eastAsia" w:ascii="方正仿宋_GBK" w:hAnsi="方正仿宋_GBK" w:eastAsia="方正仿宋_GBK" w:cs="方正仿宋_GBK"/>
        </w:rPr>
        <w:t xml:space="preserve">              </w:t>
      </w:r>
    </w:p>
    <w:p w14:paraId="7053E9F8">
      <w:pPr>
        <w:spacing w:line="5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367613AD">
      <w:pPr>
        <w:spacing w:line="5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月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日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日</w:t>
      </w:r>
    </w:p>
    <w:p w14:paraId="6E49C904">
      <w:pPr>
        <w:pStyle w:val="2"/>
        <w:rPr>
          <w:rFonts w:hint="default"/>
          <w:lang w:val="en-US" w:eastAsia="zh-CN"/>
        </w:rPr>
      </w:pPr>
    </w:p>
    <w:p w14:paraId="7F529D6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22C1F"/>
    <w:rsid w:val="09F2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2026-02-04T09:43:00Z</dcterms:created>
  <dc:creator>Leah-yin</dc:creator>
  <cp:lastModifiedBy>Leah-yin</cp:lastModifiedBy>
  <dcterms:modified xsi:type="dcterms:W3CDTF">2026-02-04T09:44:02Z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DAFD00717135460387194A90EA0A7E45_11</vt:lpwstr>
  </property>
  <property fmtid="{D5CDD505-2E9C-101B-9397-08002B2CF9AE}" pid="4" name="KSOTemplateDocerSaveRecord">
    <vt:lpwstr>eyJoZGlkIjoiMWVmYzI3OWRkZWZkMzk3NjRjNTdkNzAzOWFlNTIwNDkiLCJ1c2VySWQiOiIzMzI1NjYxNjgifQ==</vt:lpwstr>
  </property>
</Properties>
</file>